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A432E0F" w:rsidR="009A580A" w:rsidRPr="00E90540" w:rsidRDefault="00417C13">
      <w:pPr>
        <w:jc w:val="center"/>
        <w:rPr>
          <w:rFonts w:ascii="BiauKai" w:eastAsia="BiauKai" w:hAnsi="BiauKai"/>
          <w:color w:val="000000" w:themeColor="text1"/>
          <w:sz w:val="28"/>
          <w:szCs w:val="28"/>
        </w:rPr>
      </w:pPr>
      <w:r w:rsidRPr="00E90540">
        <w:rPr>
          <w:rFonts w:ascii="BiauKai" w:eastAsia="BiauKai" w:hAnsi="BiauKai" w:cs="Arial Unicode MS"/>
          <w:color w:val="000000" w:themeColor="text1"/>
          <w:sz w:val="28"/>
          <w:szCs w:val="28"/>
        </w:rPr>
        <w:t>中華民國大專院校體育總會因應「嚴重特殊傳染性肺炎」</w:t>
      </w:r>
    </w:p>
    <w:p w14:paraId="00000002" w14:textId="04771E01" w:rsidR="009A580A" w:rsidRPr="008C40F1" w:rsidRDefault="00896454" w:rsidP="00566C75">
      <w:pPr>
        <w:spacing w:afterLines="50" w:after="120"/>
        <w:jc w:val="center"/>
        <w:rPr>
          <w:rFonts w:ascii="BiauKai" w:eastAsia="BiauKai" w:hAnsi="BiauKai" w:cs="Arial Unicode MS"/>
          <w:color w:val="000000" w:themeColor="text1"/>
          <w:sz w:val="26"/>
          <w:szCs w:val="26"/>
        </w:rPr>
      </w:pPr>
      <w:r w:rsidRPr="00896454">
        <w:rPr>
          <w:rFonts w:ascii="BiauKai" w:eastAsia="BiauKai" w:hAnsi="BiauKai" w:cs="Arial Unicode MS" w:hint="eastAsia"/>
          <w:color w:val="000000" w:themeColor="text1"/>
          <w:sz w:val="26"/>
          <w:szCs w:val="26"/>
          <w:lang w:val="en-US"/>
        </w:rPr>
        <w:t>中華民國大專校院109學年度啦啦隊錦標賽</w:t>
      </w:r>
      <w:r>
        <w:rPr>
          <w:rFonts w:ascii="BiauKai" w:eastAsia="BiauKai" w:hAnsi="BiauKai" w:cs="Arial Unicode MS" w:hint="eastAsia"/>
          <w:color w:val="000000" w:themeColor="text1"/>
          <w:sz w:val="26"/>
          <w:szCs w:val="26"/>
          <w:lang w:val="en-US"/>
        </w:rPr>
        <w:t xml:space="preserve"> </w:t>
      </w:r>
      <w:r w:rsidR="00417C13" w:rsidRPr="008C40F1">
        <w:rPr>
          <w:rFonts w:ascii="BiauKai" w:eastAsia="BiauKai" w:hAnsi="BiauKai" w:cs="Arial Unicode MS"/>
          <w:color w:val="000000" w:themeColor="text1"/>
          <w:sz w:val="26"/>
          <w:szCs w:val="26"/>
        </w:rPr>
        <w:t>防疫措施</w:t>
      </w:r>
    </w:p>
    <w:p w14:paraId="00000004" w14:textId="693AD02C" w:rsidR="009A580A" w:rsidRPr="00863258" w:rsidRDefault="00417C13" w:rsidP="0094108D">
      <w:pPr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 w:rsidRPr="00E90540">
        <w:rPr>
          <w:rFonts w:ascii="BiauKai" w:eastAsia="BiauKai" w:hAnsi="BiauKai" w:cs="Arial Unicode MS"/>
          <w:color w:val="000000" w:themeColor="text1"/>
          <w:sz w:val="24"/>
          <w:szCs w:val="24"/>
        </w:rPr>
        <w:t>為因應「嚴重特殊傳染性肺炎」，配合「中央流行疫情指揮中心」相關防</w:t>
      </w:r>
      <w:r w:rsidR="00A962A3" w:rsidRPr="00E90540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疫措施</w:t>
      </w:r>
      <w:r w:rsidRPr="00E90540">
        <w:rPr>
          <w:rFonts w:ascii="BiauKai" w:eastAsia="BiauKai" w:hAnsi="BiauKai" w:cs="Arial Unicode MS"/>
          <w:color w:val="000000" w:themeColor="text1"/>
          <w:sz w:val="24"/>
          <w:szCs w:val="24"/>
        </w:rPr>
        <w:t>指引及教育部體育署「</w:t>
      </w:r>
      <w:r w:rsidR="00520CBB" w:rsidRPr="00520CBB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辦理大型體育運動賽會及活動防疫注意事項</w:t>
      </w:r>
      <w:r w:rsidRPr="00E90540">
        <w:rPr>
          <w:rFonts w:ascii="BiauKai" w:eastAsia="BiauKai" w:hAnsi="BiauKai" w:cs="Arial Unicode MS"/>
          <w:color w:val="000000" w:themeColor="text1"/>
          <w:sz w:val="24"/>
          <w:szCs w:val="24"/>
        </w:rPr>
        <w:t>」，</w:t>
      </w:r>
      <w:r w:rsidR="00A962A3" w:rsidRPr="00E90540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採下列</w:t>
      </w:r>
      <w:r w:rsidRPr="00E90540">
        <w:rPr>
          <w:rFonts w:ascii="BiauKai" w:eastAsia="BiauKai" w:hAnsi="BiauKai" w:cs="Arial Unicode MS"/>
          <w:color w:val="000000" w:themeColor="text1"/>
          <w:sz w:val="24"/>
          <w:szCs w:val="24"/>
        </w:rPr>
        <w:t>防疫措施，以確保賽場環境安全無虞，請各與賽人員務必配合。</w:t>
      </w:r>
      <w:r w:rsidR="0094108D">
        <w:rPr>
          <w:rFonts w:ascii="BiauKai" w:eastAsia="BiauKai" w:hAnsi="BiauKai" w:cs="Arial Unicode MS"/>
          <w:color w:val="000000" w:themeColor="text1"/>
          <w:sz w:val="24"/>
          <w:szCs w:val="24"/>
        </w:rPr>
        <w:br/>
      </w:r>
    </w:p>
    <w:p w14:paraId="77971739" w14:textId="123B0191" w:rsidR="003B07E2" w:rsidRDefault="00E85711" w:rsidP="00566C75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比賽選手及裁判須持有下列健康證明</w:t>
      </w:r>
      <w:r w:rsidR="0060404B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（範本如附件</w:t>
      </w:r>
      <w:r w:rsidR="00DB7C5D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一</w:t>
      </w:r>
      <w:r w:rsidR="0060404B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）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之一者，得於比賽期間不戴口罩，</w:t>
      </w:r>
      <w:r w:rsidRPr="00E85711">
        <w:rPr>
          <w:rFonts w:ascii="BiauKai" w:eastAsia="BiauKai" w:hAnsi="BiauKai" w:cs="Arial Unicode MS"/>
          <w:color w:val="000000" w:themeColor="text1"/>
          <w:sz w:val="24"/>
          <w:szCs w:val="24"/>
        </w:rPr>
        <w:t>惟上場比賽前及下場休息後仍須全程配戴口罩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，</w:t>
      </w:r>
      <w:r w:rsidRPr="00E85711">
        <w:rPr>
          <w:rFonts w:ascii="BiauKai" w:eastAsia="BiauKai" w:hAnsi="BiauKai" w:cs="Arial Unicode MS"/>
          <w:color w:val="000000" w:themeColor="text1"/>
          <w:sz w:val="24"/>
          <w:szCs w:val="24"/>
        </w:rPr>
        <w:t>未能出示健康證明者，則應全程（包括場上比賽期間）</w:t>
      </w:r>
      <w:r>
        <w:rPr>
          <w:rFonts w:ascii="BiauKai" w:eastAsia="BiauKai" w:hAnsi="BiauKai" w:cs="Arial Unicode MS"/>
          <w:color w:val="000000" w:themeColor="text1"/>
          <w:sz w:val="24"/>
          <w:szCs w:val="24"/>
        </w:rPr>
        <w:t>配戴口罩。職員、工作人員</w:t>
      </w:r>
      <w:r w:rsidRPr="00E85711">
        <w:rPr>
          <w:rFonts w:ascii="BiauKai" w:eastAsia="BiauKai" w:hAnsi="BiauKai" w:cs="Arial Unicode MS"/>
          <w:color w:val="000000" w:themeColor="text1"/>
          <w:sz w:val="24"/>
          <w:szCs w:val="24"/>
        </w:rPr>
        <w:t>等應全程配戴口罩，並保持至少 1.5 公尺社交距離。</w:t>
      </w:r>
    </w:p>
    <w:p w14:paraId="3FD78724" w14:textId="2A9A6BB4" w:rsidR="00E85711" w:rsidRPr="001F0800" w:rsidRDefault="00E85711" w:rsidP="001F0800">
      <w:pPr>
        <w:ind w:leftChars="257" w:left="565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 w:rsidRPr="001F0800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(</w:t>
      </w:r>
      <w:r w:rsidRPr="001F0800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一</w:t>
      </w:r>
      <w:r w:rsidRPr="001F0800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)</w:t>
      </w:r>
      <w:r w:rsidR="001F0800" w:rsidRPr="001F0800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 xml:space="preserve"> </w:t>
      </w:r>
      <w:r w:rsidRPr="001F0800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接種第一劑新冠疫苗滿14天以上之證明。</w:t>
      </w:r>
    </w:p>
    <w:p w14:paraId="3A858514" w14:textId="7FE5E518" w:rsidR="00E85711" w:rsidRPr="00E85711" w:rsidRDefault="00E85711" w:rsidP="00E85711">
      <w:pPr>
        <w:ind w:leftChars="257" w:left="565"/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 w:rsidRPr="00E85711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(</w:t>
      </w:r>
      <w:r w:rsidR="006327C5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二</w:t>
      </w:r>
      <w:r w:rsidRPr="00E85711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 xml:space="preserve">) </w:t>
      </w:r>
      <w:r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 xml:space="preserve"> </w:t>
      </w:r>
      <w:r w:rsidR="005C7FFE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3</w:t>
      </w:r>
      <w:r w:rsidRPr="00E85711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日內之居家快篩陰性或 PCR 核酸檢測陰性證明。</w:t>
      </w:r>
    </w:p>
    <w:p w14:paraId="634051C9" w14:textId="6D7B636B" w:rsidR="00930CD1" w:rsidRPr="00930CD1" w:rsidRDefault="00CA78F8" w:rsidP="00930CD1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參賽球隊須</w:t>
      </w:r>
      <w:r w:rsidR="00930CD1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將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選手之健康證明</w:t>
      </w:r>
      <w:r w:rsidR="00930CD1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造冊並列印紙本（如附件二），於報到時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繳交，</w:t>
      </w:r>
      <w:r w:rsidR="00930CD1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未繳交者不得參賽。</w:t>
      </w:r>
    </w:p>
    <w:p w14:paraId="6C946C64" w14:textId="4B62DF08" w:rsidR="00843BB2" w:rsidRPr="00E85711" w:rsidRDefault="00B151A7" w:rsidP="00843BB2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因應疫情期間管制措施</w:t>
      </w:r>
      <w:r w:rsidR="00843BB2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，需</w:t>
      </w:r>
      <w:r w:rsidR="00843BB2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配合進</w:t>
      </w:r>
      <w:r w:rsidR="00843BB2" w:rsidRPr="00605C96">
        <w:rPr>
          <w:rFonts w:ascii="BiauKai" w:eastAsia="BiauKai" w:hAnsi="BiauKai" w:cs="Arial Unicode MS"/>
          <w:color w:val="000000" w:themeColor="text1"/>
          <w:sz w:val="24"/>
          <w:szCs w:val="24"/>
        </w:rPr>
        <w:t>場前量測體溫，若有額溫</w:t>
      </w:r>
      <m:oMath>
        <m:r>
          <m:rPr>
            <m:sty m:val="p"/>
          </m:rPr>
          <w:rPr>
            <w:rFonts w:ascii="Calibri" w:eastAsia="Calibri" w:hAnsi="Calibri" w:cs="Calibri"/>
            <w:color w:val="000000" w:themeColor="text1"/>
            <w:sz w:val="24"/>
            <w:szCs w:val="24"/>
          </w:rPr>
          <m:t>≥</m:t>
        </m:r>
      </m:oMath>
      <w:r w:rsidR="00843BB2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37.5度之</w:t>
      </w:r>
      <w:r w:rsidR="00843BB2" w:rsidRPr="00605C96">
        <w:rPr>
          <w:rFonts w:ascii="BiauKai" w:eastAsia="BiauKai" w:hAnsi="BiauKai" w:cs="Arial Unicode MS"/>
          <w:color w:val="000000" w:themeColor="text1"/>
          <w:sz w:val="24"/>
          <w:szCs w:val="24"/>
        </w:rPr>
        <w:t>發燒或呼吸道症狀（咳嗽</w:t>
      </w:r>
      <w:r w:rsidR="00843BB2"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、</w:t>
      </w:r>
      <w:r w:rsidR="00843BB2" w:rsidRPr="00605C96">
        <w:rPr>
          <w:rFonts w:ascii="BiauKai" w:eastAsia="BiauKai" w:hAnsi="BiauKai" w:cs="Arial Unicode MS"/>
          <w:color w:val="000000" w:themeColor="text1"/>
          <w:sz w:val="24"/>
          <w:szCs w:val="24"/>
        </w:rPr>
        <w:t>病理學顯示肺炎）者禁止進入，並勸導儘速就醫。</w:t>
      </w:r>
    </w:p>
    <w:p w14:paraId="417F389E" w14:textId="7BDEFC89" w:rsidR="00E85711" w:rsidRPr="00E85711" w:rsidRDefault="00E85711" w:rsidP="00E85711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參賽</w:t>
      </w:r>
      <w:r w:rsidR="00896454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隊伍</w:t>
      </w:r>
      <w:r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需</w:t>
      </w:r>
      <w:r w:rsidR="00050A03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完成入場手續（</w:t>
      </w:r>
      <w:r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進場前測量體溫、填寫實名制表單、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出示健康證明、</w:t>
      </w:r>
      <w:r w:rsidR="00050A03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強制消毒）。另</w:t>
      </w:r>
      <w:r w:rsidRPr="00605C9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比賽空間禁止飲食，可飲水。</w:t>
      </w:r>
    </w:p>
    <w:p w14:paraId="068466D2" w14:textId="1CA4A019" w:rsidR="00B21F4B" w:rsidRPr="000A584D" w:rsidRDefault="00E85711" w:rsidP="000A584D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本會相關賽事工作人員須全面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、全程佩</w:t>
      </w: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戴口罩，於每日工作前測量並登記體溫，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填寫實名制表單、強制消毒，並禁止於比賽空間飲食</w:t>
      </w:r>
      <w:r w:rsidR="00505EC7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，（飲水除外）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。</w:t>
      </w: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若有額溫</w:t>
      </w:r>
      <m:oMath>
        <m:r>
          <m:rPr>
            <m:sty m:val="p"/>
          </m:rPr>
          <w:rPr>
            <w:rFonts w:ascii="Calibri" w:eastAsia="Calibri" w:hAnsi="Calibri" w:cs="Calibri"/>
            <w:color w:val="000000" w:themeColor="text1"/>
            <w:sz w:val="24"/>
            <w:szCs w:val="24"/>
          </w:rPr>
          <m:t>≥</m:t>
        </m:r>
      </m:oMath>
      <w:r w:rsidRPr="00566C75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3</w:t>
      </w:r>
      <w:r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7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.5</w:t>
      </w:r>
      <w:r w:rsidRPr="00566C75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度之</w:t>
      </w: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發燒或呼吸道症狀（咳嗽</w:t>
      </w:r>
      <w:r w:rsidRPr="00566C75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、</w:t>
      </w: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病理學顯示肺炎）者，應立即停止工作並協助就醫。</w:t>
      </w:r>
    </w:p>
    <w:p w14:paraId="10908949" w14:textId="77777777" w:rsidR="00566C75" w:rsidRPr="00605C96" w:rsidRDefault="00417C13" w:rsidP="00566C75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 w:rsidRPr="00605C96">
        <w:rPr>
          <w:rFonts w:ascii="BiauKai" w:eastAsia="BiauKai" w:hAnsi="BiauKai" w:cs="Arial Unicode MS"/>
          <w:color w:val="000000" w:themeColor="text1"/>
          <w:sz w:val="24"/>
          <w:szCs w:val="24"/>
        </w:rPr>
        <w:t>場館出入口安排人員進行管控，並備妥酒精乾洗手液，洗手間內備有洗手乳，供所有與賽人員使用。</w:t>
      </w:r>
    </w:p>
    <w:p w14:paraId="5A2D7DAE" w14:textId="06E15F94" w:rsidR="00566C75" w:rsidRDefault="00417C13" w:rsidP="00566C75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參賽學校所使用之區域（</w:t>
      </w:r>
      <w:r w:rsidR="005C6EBC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選手休息區</w:t>
      </w: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、熱身空間</w:t>
      </w:r>
      <w:r w:rsidR="005C6EBC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與</w:t>
      </w: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比賽區域等）於每場賽事結束後由大會工作人員加強消毒與清潔，請各參賽學校配合相關</w:t>
      </w:r>
      <w:r w:rsidR="00A962A3" w:rsidRPr="00566C75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防疫措施</w:t>
      </w:r>
      <w:r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。</w:t>
      </w:r>
    </w:p>
    <w:p w14:paraId="2FEA1800" w14:textId="763E378A" w:rsidR="00566C75" w:rsidRDefault="00890A02" w:rsidP="00566C75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與賽人員</w:t>
      </w:r>
      <w:r w:rsidR="00417C13"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平時應勤洗手並適時配戴口罩，</w:t>
      </w:r>
      <w:r w:rsidR="00A962A3" w:rsidRPr="00566C75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如出現嚴重不適症狀，本會得請其離場，賽會期間</w:t>
      </w:r>
      <w:r w:rsidR="00417C13"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將嚴格執行相關防疫工作</w:t>
      </w:r>
      <w:r w:rsidR="00A962A3" w:rsidRPr="00566C75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，</w:t>
      </w:r>
      <w:r w:rsidR="00417C13"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維護賽場環境安全，敬請所有與賽人員配合。</w:t>
      </w:r>
    </w:p>
    <w:p w14:paraId="102D7ADE" w14:textId="24AC2C00" w:rsidR="00B44BB4" w:rsidRPr="00B44BB4" w:rsidRDefault="00B44BB4" w:rsidP="00B44BB4">
      <w:pPr>
        <w:pStyle w:val="a5"/>
        <w:numPr>
          <w:ilvl w:val="0"/>
          <w:numId w:val="2"/>
        </w:numPr>
        <w:ind w:leftChars="0" w:left="567" w:hanging="56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 w:rsidRPr="00D5002F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除上列規定外請配合承辦學校校園防疫措施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。</w:t>
      </w:r>
    </w:p>
    <w:p w14:paraId="1A934D9E" w14:textId="7587ED67" w:rsidR="00E90540" w:rsidRDefault="005A3FFD" w:rsidP="00896454">
      <w:pPr>
        <w:pStyle w:val="a5"/>
        <w:numPr>
          <w:ilvl w:val="0"/>
          <w:numId w:val="2"/>
        </w:numPr>
        <w:ind w:leftChars="0" w:left="566" w:hangingChars="236" w:hanging="566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相關防疫規定將遵照中央機關衛生福利部疾病管制署</w:t>
      </w:r>
      <w:r w:rsidR="00037A4E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及各地方主管機關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之最新規定辦理</w:t>
      </w:r>
      <w:r w:rsidR="00417C13" w:rsidRPr="00566C75">
        <w:rPr>
          <w:rFonts w:ascii="BiauKai" w:eastAsia="BiauKai" w:hAnsi="BiauKai" w:cs="Arial Unicode MS"/>
          <w:color w:val="000000" w:themeColor="text1"/>
          <w:sz w:val="24"/>
          <w:szCs w:val="24"/>
        </w:rPr>
        <w:t>，請隨時注意本會相關網站公告。</w:t>
      </w:r>
    </w:p>
    <w:p w14:paraId="7DD447D2" w14:textId="77777777" w:rsidR="0048455B" w:rsidRDefault="0048455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2833E4D6" w14:textId="77777777" w:rsidR="0048455B" w:rsidRDefault="0048455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2E8CBB5A" w14:textId="77777777" w:rsidR="003D120B" w:rsidRDefault="003D120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67FC4469" w14:textId="77777777" w:rsidR="003D120B" w:rsidRDefault="003D120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69DEB0D1" w14:textId="77777777" w:rsidR="0048455B" w:rsidRDefault="0048455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1F324248" w14:textId="348B165F" w:rsidR="0048455B" w:rsidRDefault="0048455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56E60510" w14:textId="2B130A47" w:rsidR="00896454" w:rsidRDefault="00896454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147E0D81" w14:textId="77777777" w:rsidR="006057AB" w:rsidRDefault="006057A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7E8A97D7" w14:textId="77777777" w:rsidR="00896454" w:rsidRDefault="00896454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499DEEA6" w14:textId="7CB7CCA6" w:rsidR="0048455B" w:rsidRPr="005F234B" w:rsidRDefault="005F234B" w:rsidP="0048455B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bdr w:val="single" w:sz="4" w:space="0" w:color="auto"/>
        </w:rPr>
      </w:pPr>
      <w:r w:rsidRPr="005F234B">
        <w:rPr>
          <w:rFonts w:ascii="BiauKai" w:eastAsia="BiauKai" w:hAnsi="BiauKai" w:cs="Arial Unicode MS" w:hint="eastAsia"/>
          <w:color w:val="000000" w:themeColor="text1"/>
          <w:sz w:val="24"/>
          <w:szCs w:val="24"/>
          <w:bdr w:val="single" w:sz="4" w:space="0" w:color="auto"/>
        </w:rPr>
        <w:lastRenderedPageBreak/>
        <w:t>附件</w:t>
      </w:r>
      <w:r w:rsidR="00DB7C5D">
        <w:rPr>
          <w:rFonts w:ascii="BiauKai" w:eastAsia="BiauKai" w:hAnsi="BiauKai" w:cs="Arial Unicode MS" w:hint="eastAsia"/>
          <w:color w:val="000000" w:themeColor="text1"/>
          <w:sz w:val="24"/>
          <w:szCs w:val="24"/>
          <w:bdr w:val="single" w:sz="4" w:space="0" w:color="auto"/>
        </w:rPr>
        <w:t>一</w:t>
      </w:r>
    </w:p>
    <w:p w14:paraId="3D446473" w14:textId="77777777" w:rsidR="00F754F7" w:rsidRDefault="0048455B" w:rsidP="0087717F">
      <w:pPr>
        <w:ind w:left="425" w:hangingChars="177" w:hanging="425"/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一、</w:t>
      </w:r>
      <w:r w:rsidRPr="001F0800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接種第一劑新冠疫苗滿14天以上之證明。</w:t>
      </w:r>
    </w:p>
    <w:p w14:paraId="4AD94160" w14:textId="7610E10A" w:rsidR="0048455B" w:rsidRDefault="00F754F7" w:rsidP="00F754F7">
      <w:pPr>
        <w:ind w:leftChars="210" w:left="462"/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說明：</w:t>
      </w:r>
      <w:r w:rsidR="0087717F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COVID-19</w:t>
      </w:r>
      <w:r w:rsidR="0087717F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疫苗接種紀錄卡正本或數位證明</w:t>
      </w:r>
      <w:r w:rsidR="00E32FFC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，如下圖所示。</w:t>
      </w:r>
    </w:p>
    <w:p w14:paraId="4C7B3353" w14:textId="24A0909C" w:rsidR="003D120B" w:rsidRDefault="00EA7CEB" w:rsidP="005B0FF0">
      <w:pPr>
        <w:ind w:leftChars="193" w:left="425"/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5428F168" wp14:editId="12D71940">
            <wp:extent cx="2299705" cy="1654452"/>
            <wp:effectExtent l="0" t="0" r="12065" b="0"/>
            <wp:docPr id="2" name="圖片 2" descr="螢幕快照_2021-09-15_下午5_22_56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螢幕快照_2021-09-15_下午5_22_56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866" cy="167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B9612" w14:textId="7A98D663" w:rsidR="00F754F7" w:rsidRPr="00E85711" w:rsidRDefault="005120A1" w:rsidP="00F754F7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二</w:t>
      </w:r>
      <w:r w:rsidR="00F754F7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、</w:t>
      </w:r>
      <w:r w:rsidR="002D0448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3</w:t>
      </w:r>
      <w:r w:rsidR="00F754F7" w:rsidRPr="00E85711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日內之居家快篩陰性。</w:t>
      </w:r>
    </w:p>
    <w:p w14:paraId="054EDB6C" w14:textId="61F6989C" w:rsidR="00F754F7" w:rsidRPr="00322FFF" w:rsidRDefault="00F754F7" w:rsidP="00322FFF">
      <w:pPr>
        <w:ind w:leftChars="210" w:left="462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說明：</w:t>
      </w:r>
      <w:r w:rsidR="00322FFF" w:rsidRPr="00322FFF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請提供</w:t>
      </w:r>
      <w:r w:rsidR="00CA686C" w:rsidRPr="00CA686C">
        <w:rPr>
          <w:rFonts w:ascii="BiauKai" w:eastAsia="BiauKai" w:hAnsi="BiauKai" w:cs="Arial Unicode MS"/>
          <w:color w:val="FF0000"/>
          <w:sz w:val="24"/>
          <w:szCs w:val="24"/>
          <w:lang w:val="en-US"/>
        </w:rPr>
        <w:t>快篩陰性</w:t>
      </w:r>
      <w:r w:rsidR="00CA686C" w:rsidRPr="00CA686C">
        <w:rPr>
          <w:rFonts w:ascii="BiauKai" w:eastAsia="BiauKai" w:hAnsi="BiauKai" w:cs="Arial Unicode MS" w:hint="eastAsia"/>
          <w:color w:val="FF0000"/>
          <w:sz w:val="24"/>
          <w:szCs w:val="24"/>
          <w:lang w:val="en-US"/>
        </w:rPr>
        <w:t>試劑</w:t>
      </w:r>
      <w:r w:rsidR="00322FFF" w:rsidRPr="00CA686C">
        <w:rPr>
          <w:rFonts w:ascii="BiauKai" w:eastAsia="BiauKai" w:hAnsi="BiauKai" w:cs="Arial Unicode MS" w:hint="eastAsia"/>
          <w:color w:val="FF0000"/>
          <w:sz w:val="24"/>
          <w:szCs w:val="24"/>
        </w:rPr>
        <w:t>照片</w:t>
      </w:r>
      <w:r w:rsidR="002709EA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，</w:t>
      </w:r>
      <w:r w:rsidR="00CA686C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請於</w:t>
      </w:r>
      <w:r w:rsidR="002709EA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試劑上</w:t>
      </w:r>
      <w:r w:rsidR="00CA686C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任一位置</w:t>
      </w:r>
      <w:r w:rsidR="002709EA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用</w:t>
      </w:r>
      <w:r w:rsidR="002709EA" w:rsidRPr="002709EA">
        <w:rPr>
          <w:rFonts w:ascii="BiauKai" w:eastAsia="BiauKai" w:hAnsi="BiauKai" w:cs="Arial Unicode MS" w:hint="eastAsia"/>
          <w:color w:val="FF0000"/>
          <w:sz w:val="24"/>
          <w:szCs w:val="24"/>
        </w:rPr>
        <w:t>油性簽字筆</w:t>
      </w:r>
      <w:r w:rsidR="00CA686C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寫上檢測</w:t>
      </w:r>
      <w:r w:rsidR="002709EA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者姓名及</w:t>
      </w:r>
      <w:r w:rsidR="00CA686C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檢測</w:t>
      </w:r>
      <w:r w:rsidR="002709EA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日期</w:t>
      </w:r>
      <w:r w:rsidR="00322FFF" w:rsidRPr="00322FFF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，</w:t>
      </w:r>
      <w:r w:rsidR="00CA686C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字跡需清楚易辨識，</w:t>
      </w:r>
      <w:r w:rsidR="002709EA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切勿擦拭及塗改，</w:t>
      </w:r>
      <w:r w:rsidR="00322FFF" w:rsidRPr="00322FFF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以能確認為當事人</w:t>
      </w:r>
      <w:r w:rsidR="009517E6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及正確操作為原則，</w:t>
      </w:r>
      <w:r w:rsidR="00322FFF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如下圖所示。</w:t>
      </w:r>
    </w:p>
    <w:p w14:paraId="44E4EFD3" w14:textId="49DCB36A" w:rsidR="00F754F7" w:rsidRPr="00816272" w:rsidRDefault="00322FFF" w:rsidP="00816272">
      <w:pPr>
        <w:ind w:leftChars="210" w:left="937" w:hangingChars="198" w:hanging="475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註：</w:t>
      </w:r>
      <w:r w:rsidRPr="00322FFF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若經查發現居家快篩陰性證明有造假事實，大會將依據傳染病防治法第36條及第70條規定，最高可開罰新台幣1萬5千元罰鍰</w:t>
      </w: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。</w:t>
      </w:r>
    </w:p>
    <w:p w14:paraId="1BAE7B5C" w14:textId="6C658833" w:rsidR="00D34BA3" w:rsidRPr="00305C54" w:rsidRDefault="002B72C5" w:rsidP="00816272">
      <w:pPr>
        <w:ind w:leftChars="193" w:left="425"/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F450565" wp14:editId="6F2EDDF7">
            <wp:extent cx="4020318" cy="2175350"/>
            <wp:effectExtent l="0" t="0" r="0" b="9525"/>
            <wp:docPr id="1" name="圖片 1" descr="翁昕湲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翁昕湲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018" cy="21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5C991" w14:textId="585F4274" w:rsidR="00F754F7" w:rsidRDefault="00165D5D" w:rsidP="00F754F7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三</w:t>
      </w:r>
      <w:r w:rsidR="00F754F7">
        <w:rPr>
          <w:rFonts w:ascii="BiauKai" w:eastAsia="BiauKai" w:hAnsi="BiauKai" w:cs="Arial Unicode MS" w:hint="eastAsia"/>
          <w:color w:val="000000" w:themeColor="text1"/>
          <w:sz w:val="24"/>
          <w:szCs w:val="24"/>
        </w:rPr>
        <w:t>、</w:t>
      </w:r>
      <w:r w:rsidR="002D0448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3</w:t>
      </w:r>
      <w:r w:rsidR="00F754F7" w:rsidRPr="00E85711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日內之</w:t>
      </w:r>
      <w:r w:rsidR="005B0FF0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快篩及</w:t>
      </w:r>
      <w:r w:rsidR="00F754F7" w:rsidRPr="00E85711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PCR 核酸檢測陰性證明</w:t>
      </w:r>
      <w:r w:rsidR="00F754F7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。</w:t>
      </w:r>
    </w:p>
    <w:p w14:paraId="7E6CF36B" w14:textId="6AC5BC56" w:rsidR="00F754F7" w:rsidRDefault="00F754F7" w:rsidP="00F754F7">
      <w:pPr>
        <w:ind w:leftChars="203" w:left="447"/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  <w:r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說明：</w:t>
      </w:r>
      <w:r w:rsidR="00B22CA8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需顯示姓名、身分證字號及篩檢結果，可出示數位證明</w:t>
      </w:r>
      <w:r w:rsidR="00B22CA8"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  <w:t>(</w:t>
      </w:r>
      <w:r w:rsidR="00B22CA8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登入健保快易通)，</w:t>
      </w:r>
      <w:r w:rsidR="00E32FFC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如下圖所示</w:t>
      </w:r>
      <w:r w:rsidR="00322FFF">
        <w:rPr>
          <w:rFonts w:ascii="BiauKai" w:eastAsia="BiauKai" w:hAnsi="BiauKai" w:cs="Arial Unicode MS" w:hint="eastAsia"/>
          <w:color w:val="000000" w:themeColor="text1"/>
          <w:sz w:val="24"/>
          <w:szCs w:val="24"/>
          <w:lang w:val="en-US"/>
        </w:rPr>
        <w:t>。</w:t>
      </w:r>
    </w:p>
    <w:p w14:paraId="7109D934" w14:textId="494C4170" w:rsidR="00A36B4F" w:rsidRDefault="00C92511" w:rsidP="00F754F7">
      <w:pPr>
        <w:ind w:leftChars="203" w:left="44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  <w:r>
        <w:rPr>
          <w:rFonts w:ascii="BiauKai" w:eastAsia="BiauKai" w:hAnsi="BiauKai" w:cs="Arial Unicode MS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D411532" wp14:editId="11DAD027">
            <wp:extent cx="1783071" cy="2431692"/>
            <wp:effectExtent l="0" t="0" r="0" b="6985"/>
            <wp:docPr id="4" name="圖片 4" descr="S__24051771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_24051771-3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9"/>
                    <a:stretch/>
                  </pic:blipFill>
                  <pic:spPr bwMode="auto">
                    <a:xfrm>
                      <a:off x="0" y="0"/>
                      <a:ext cx="1836445" cy="250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2E641" w14:textId="77777777" w:rsidR="00DB7C5D" w:rsidRDefault="00DB7C5D" w:rsidP="00F754F7">
      <w:pPr>
        <w:ind w:leftChars="203" w:left="447"/>
        <w:jc w:val="both"/>
        <w:rPr>
          <w:rFonts w:ascii="BiauKai" w:eastAsia="BiauKai" w:hAnsi="BiauKai" w:cs="Arial Unicode MS"/>
          <w:color w:val="000000" w:themeColor="text1"/>
          <w:sz w:val="24"/>
          <w:szCs w:val="24"/>
        </w:rPr>
      </w:pPr>
    </w:p>
    <w:p w14:paraId="4CBF40EB" w14:textId="1EA1E1FD" w:rsidR="00CB0311" w:rsidRDefault="00CB0311" w:rsidP="00CB0311">
      <w:pPr>
        <w:pStyle w:val="Standard"/>
        <w:rPr>
          <w:rFonts w:ascii="標楷體" w:eastAsia="標楷體" w:hAnsi="標楷體"/>
          <w:sz w:val="28"/>
          <w:szCs w:val="28"/>
        </w:rPr>
      </w:pPr>
      <w:r w:rsidRPr="00EB1892">
        <w:rPr>
          <w:rFonts w:ascii="標楷體" w:eastAsia="標楷體" w:hAnsi="標楷體" w:hint="eastAsia"/>
          <w:bCs/>
          <w:color w:val="000000"/>
          <w:sz w:val="32"/>
          <w:szCs w:val="32"/>
          <w:bdr w:val="single" w:sz="4" w:space="0" w:color="auto"/>
        </w:rPr>
        <w:lastRenderedPageBreak/>
        <w:t>附件二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選手</w:t>
      </w:r>
      <w:r w:rsidRPr="00DD39A6">
        <w:rPr>
          <w:rFonts w:ascii="標楷體" w:eastAsia="標楷體" w:hAnsi="標楷體" w:hint="eastAsia"/>
          <w:bCs/>
          <w:color w:val="000000"/>
          <w:sz w:val="32"/>
          <w:szCs w:val="32"/>
        </w:rPr>
        <w:t>健康證明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(</w:t>
      </w:r>
      <w:r w:rsidRPr="000E2D8C">
        <w:rPr>
          <w:rFonts w:ascii="標楷體" w:eastAsia="標楷體" w:hAnsi="標楷體" w:hint="eastAsia"/>
          <w:bCs/>
          <w:color w:val="FF0000"/>
          <w:sz w:val="32"/>
          <w:szCs w:val="32"/>
        </w:rPr>
        <w:t>統一造冊，僅須</w:t>
      </w:r>
      <w:r w:rsidR="00896454">
        <w:rPr>
          <w:rFonts w:ascii="標楷體" w:eastAsia="標楷體" w:hAnsi="標楷體" w:hint="eastAsia"/>
          <w:bCs/>
          <w:color w:val="FF0000"/>
          <w:sz w:val="32"/>
          <w:szCs w:val="32"/>
        </w:rPr>
        <w:t>報到</w:t>
      </w:r>
      <w:r w:rsidRPr="000E2D8C">
        <w:rPr>
          <w:rFonts w:ascii="標楷體" w:eastAsia="標楷體" w:hAnsi="標楷體" w:hint="eastAsia"/>
          <w:bCs/>
          <w:color w:val="FF0000"/>
          <w:sz w:val="32"/>
          <w:szCs w:val="32"/>
        </w:rPr>
        <w:t>前繳交1次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)</w:t>
      </w:r>
    </w:p>
    <w:tbl>
      <w:tblPr>
        <w:tblW w:w="10740" w:type="dxa"/>
        <w:tblInd w:w="-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  <w:gridCol w:w="2481"/>
        <w:gridCol w:w="4551"/>
      </w:tblGrid>
      <w:tr w:rsidR="00CB0311" w:rsidRPr="00A00BCA" w14:paraId="57A8518C" w14:textId="77777777" w:rsidTr="00A7196E">
        <w:trPr>
          <w:trHeight w:val="454"/>
        </w:trPr>
        <w:tc>
          <w:tcPr>
            <w:tcW w:w="1728" w:type="dxa"/>
            <w:shd w:val="clear" w:color="auto" w:fill="auto"/>
            <w:vAlign w:val="center"/>
          </w:tcPr>
          <w:p w14:paraId="602A4DE9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 w:rsidRPr="00A00BCA"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序號</w:t>
            </w:r>
          </w:p>
        </w:tc>
        <w:tc>
          <w:tcPr>
            <w:tcW w:w="1980" w:type="dxa"/>
            <w:shd w:val="clear" w:color="auto" w:fill="auto"/>
          </w:tcPr>
          <w:p w14:paraId="51FBDBFB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 w:rsidRPr="00A00BCA"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職稱</w:t>
            </w:r>
          </w:p>
        </w:tc>
        <w:tc>
          <w:tcPr>
            <w:tcW w:w="2481" w:type="dxa"/>
            <w:shd w:val="clear" w:color="auto" w:fill="auto"/>
          </w:tcPr>
          <w:p w14:paraId="4632FB1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 w:rsidRPr="00A00BCA"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姓名</w:t>
            </w:r>
          </w:p>
        </w:tc>
        <w:tc>
          <w:tcPr>
            <w:tcW w:w="4551" w:type="dxa"/>
            <w:shd w:val="clear" w:color="auto" w:fill="auto"/>
          </w:tcPr>
          <w:p w14:paraId="2CD738B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 w:rsidRPr="00A00BCA"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防疫證明資料</w:t>
            </w:r>
          </w:p>
        </w:tc>
      </w:tr>
      <w:tr w:rsidR="00CB0311" w:rsidRPr="00A00BCA" w14:paraId="73515103" w14:textId="77777777" w:rsidTr="00A7196E">
        <w:trPr>
          <w:trHeight w:val="2629"/>
        </w:trPr>
        <w:tc>
          <w:tcPr>
            <w:tcW w:w="1728" w:type="dxa"/>
            <w:shd w:val="clear" w:color="auto" w:fill="auto"/>
            <w:vAlign w:val="center"/>
          </w:tcPr>
          <w:p w14:paraId="6F4D4C1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bCs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-1"/>
                <w:position w:val="-2"/>
                <w:sz w:val="28"/>
                <w:szCs w:val="28"/>
              </w:rPr>
              <w:t>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6DCFBA" w14:textId="7A25F1FC" w:rsidR="00CB0311" w:rsidRPr="00A00BCA" w:rsidRDefault="00896454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教練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6C6C84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李</w:t>
            </w:r>
            <w:r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  <w:t>OO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2FEC827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rPr>
                <w:rFonts w:ascii="標楷體" w:eastAsia="標楷體" w:hAnsi="標楷體"/>
                <w:b/>
                <w:bCs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pacing w:val="-1"/>
                <w:position w:val="-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A509233" wp14:editId="3005B18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191135</wp:posOffset>
                  </wp:positionV>
                  <wp:extent cx="2217420" cy="1576705"/>
                  <wp:effectExtent l="0" t="0" r="0" b="0"/>
                  <wp:wrapSquare wrapText="bothSides"/>
                  <wp:docPr id="6" name="圖片 6" descr="李ＯＯ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李ＯＯ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5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311" w:rsidRPr="00A00BCA" w14:paraId="23D0C43B" w14:textId="77777777" w:rsidTr="00A7196E">
        <w:trPr>
          <w:trHeight w:val="2544"/>
        </w:trPr>
        <w:tc>
          <w:tcPr>
            <w:tcW w:w="1728" w:type="dxa"/>
            <w:shd w:val="clear" w:color="auto" w:fill="auto"/>
            <w:vAlign w:val="center"/>
          </w:tcPr>
          <w:p w14:paraId="119DDFE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-1"/>
                <w:position w:val="-2"/>
                <w:sz w:val="28"/>
                <w:szCs w:val="28"/>
              </w:rPr>
              <w:t>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A40FB6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選手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0FBB50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翁</w:t>
            </w:r>
            <w:r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  <w:t>OO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35D77FC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pacing w:val="-1"/>
                <w:position w:val="-2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57768D2" wp14:editId="30FD1AA7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-216535</wp:posOffset>
                  </wp:positionV>
                  <wp:extent cx="2275840" cy="1231265"/>
                  <wp:effectExtent l="0" t="0" r="10160" b="0"/>
                  <wp:wrapSquare wrapText="bothSides"/>
                  <wp:docPr id="3" name="圖片 3" descr="翁昕湲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翁昕湲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311" w:rsidRPr="00A00BCA" w14:paraId="0772AED4" w14:textId="77777777" w:rsidTr="00A7196E">
        <w:trPr>
          <w:trHeight w:val="2681"/>
        </w:trPr>
        <w:tc>
          <w:tcPr>
            <w:tcW w:w="1728" w:type="dxa"/>
            <w:shd w:val="clear" w:color="auto" w:fill="auto"/>
            <w:vAlign w:val="center"/>
          </w:tcPr>
          <w:p w14:paraId="1B04E26E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6F450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8B786FE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73C27E42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60265528" w14:textId="77777777" w:rsidTr="00A7196E">
        <w:trPr>
          <w:trHeight w:val="2956"/>
        </w:trPr>
        <w:tc>
          <w:tcPr>
            <w:tcW w:w="1728" w:type="dxa"/>
            <w:shd w:val="clear" w:color="auto" w:fill="auto"/>
            <w:vAlign w:val="center"/>
          </w:tcPr>
          <w:p w14:paraId="55A9B070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E2A615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70A54F6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226A3956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  <w:tr w:rsidR="00CB0311" w:rsidRPr="00A00BCA" w14:paraId="51D5DC4D" w14:textId="77777777" w:rsidTr="00A7196E">
        <w:trPr>
          <w:trHeight w:val="2558"/>
        </w:trPr>
        <w:tc>
          <w:tcPr>
            <w:tcW w:w="1728" w:type="dxa"/>
            <w:shd w:val="clear" w:color="auto" w:fill="auto"/>
            <w:vAlign w:val="center"/>
          </w:tcPr>
          <w:p w14:paraId="399DD339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position w:val="-2"/>
                <w:sz w:val="28"/>
                <w:szCs w:val="28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BCF690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A4BEFBE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14:paraId="5E39288F" w14:textId="77777777" w:rsidR="00CB0311" w:rsidRPr="00A00BCA" w:rsidRDefault="00CB0311" w:rsidP="00A7196E">
            <w:pPr>
              <w:autoSpaceDE w:val="0"/>
              <w:autoSpaceDN w:val="0"/>
              <w:adjustRightInd w:val="0"/>
              <w:spacing w:line="396" w:lineRule="exact"/>
              <w:ind w:right="-82"/>
              <w:jc w:val="center"/>
              <w:rPr>
                <w:rFonts w:ascii="標楷體" w:eastAsia="標楷體" w:hAnsi="標楷體"/>
                <w:spacing w:val="-1"/>
                <w:position w:val="-2"/>
                <w:sz w:val="28"/>
                <w:szCs w:val="28"/>
              </w:rPr>
            </w:pPr>
          </w:p>
        </w:tc>
      </w:tr>
    </w:tbl>
    <w:p w14:paraId="65B81F75" w14:textId="77777777" w:rsidR="00DB7C5D" w:rsidRPr="00CB0311" w:rsidRDefault="00DB7C5D" w:rsidP="00896454">
      <w:pPr>
        <w:jc w:val="both"/>
        <w:rPr>
          <w:rFonts w:ascii="BiauKai" w:eastAsia="BiauKai" w:hAnsi="BiauKai" w:cs="Arial Unicode MS"/>
          <w:color w:val="000000" w:themeColor="text1"/>
          <w:sz w:val="24"/>
          <w:szCs w:val="24"/>
          <w:lang w:val="en-US"/>
        </w:rPr>
      </w:pPr>
    </w:p>
    <w:sectPr w:rsidR="00DB7C5D" w:rsidRPr="00CB0311" w:rsidSect="00C92511">
      <w:pgSz w:w="11909" w:h="16834"/>
      <w:pgMar w:top="1034" w:right="1440" w:bottom="8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auKai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">
    <w:panose1 w:val="02010601000101010101"/>
    <w:charset w:val="88"/>
    <w:family w:val="script"/>
    <w:pitch w:val="fixed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142"/>
    <w:multiLevelType w:val="hybridMultilevel"/>
    <w:tmpl w:val="0E3203E4"/>
    <w:lvl w:ilvl="0" w:tplc="AB3E1D98">
      <w:start w:val="1"/>
      <w:numFmt w:val="decimal"/>
      <w:lvlText w:val="%1."/>
      <w:lvlJc w:val="left"/>
      <w:pPr>
        <w:ind w:left="1433" w:hanging="369"/>
        <w:jc w:val="left"/>
      </w:pPr>
      <w:rPr>
        <w:rFonts w:ascii="SimSun" w:eastAsia="SimSun" w:hAnsi="SimSun" w:cs="SimSun" w:hint="default"/>
        <w:spacing w:val="-1"/>
        <w:w w:val="99"/>
        <w:sz w:val="29"/>
        <w:szCs w:val="29"/>
        <w:lang w:val="en-US" w:eastAsia="zh-TW" w:bidi="ar-SA"/>
      </w:rPr>
    </w:lvl>
    <w:lvl w:ilvl="1" w:tplc="BB648F8A">
      <w:numFmt w:val="bullet"/>
      <w:lvlText w:val="•"/>
      <w:lvlJc w:val="left"/>
      <w:pPr>
        <w:ind w:left="3464" w:hanging="369"/>
      </w:pPr>
      <w:rPr>
        <w:rFonts w:hint="default"/>
        <w:lang w:val="en-US" w:eastAsia="zh-TW" w:bidi="ar-SA"/>
      </w:rPr>
    </w:lvl>
    <w:lvl w:ilvl="2" w:tplc="29AE47A4">
      <w:numFmt w:val="bullet"/>
      <w:lvlText w:val="•"/>
      <w:lvlJc w:val="left"/>
      <w:pPr>
        <w:ind w:left="5489" w:hanging="369"/>
      </w:pPr>
      <w:rPr>
        <w:rFonts w:hint="default"/>
        <w:lang w:val="en-US" w:eastAsia="zh-TW" w:bidi="ar-SA"/>
      </w:rPr>
    </w:lvl>
    <w:lvl w:ilvl="3" w:tplc="E094487A">
      <w:numFmt w:val="bullet"/>
      <w:lvlText w:val="•"/>
      <w:lvlJc w:val="left"/>
      <w:pPr>
        <w:ind w:left="7514" w:hanging="369"/>
      </w:pPr>
      <w:rPr>
        <w:rFonts w:hint="default"/>
        <w:lang w:val="en-US" w:eastAsia="zh-TW" w:bidi="ar-SA"/>
      </w:rPr>
    </w:lvl>
    <w:lvl w:ilvl="4" w:tplc="DCE613E0">
      <w:numFmt w:val="bullet"/>
      <w:lvlText w:val="•"/>
      <w:lvlJc w:val="left"/>
      <w:pPr>
        <w:ind w:left="9539" w:hanging="369"/>
      </w:pPr>
      <w:rPr>
        <w:rFonts w:hint="default"/>
        <w:lang w:val="en-US" w:eastAsia="zh-TW" w:bidi="ar-SA"/>
      </w:rPr>
    </w:lvl>
    <w:lvl w:ilvl="5" w:tplc="C18221DE">
      <w:numFmt w:val="bullet"/>
      <w:lvlText w:val="•"/>
      <w:lvlJc w:val="left"/>
      <w:pPr>
        <w:ind w:left="11564" w:hanging="369"/>
      </w:pPr>
      <w:rPr>
        <w:rFonts w:hint="default"/>
        <w:lang w:val="en-US" w:eastAsia="zh-TW" w:bidi="ar-SA"/>
      </w:rPr>
    </w:lvl>
    <w:lvl w:ilvl="6" w:tplc="AE22F36A">
      <w:numFmt w:val="bullet"/>
      <w:lvlText w:val="•"/>
      <w:lvlJc w:val="left"/>
      <w:pPr>
        <w:ind w:left="13588" w:hanging="369"/>
      </w:pPr>
      <w:rPr>
        <w:rFonts w:hint="default"/>
        <w:lang w:val="en-US" w:eastAsia="zh-TW" w:bidi="ar-SA"/>
      </w:rPr>
    </w:lvl>
    <w:lvl w:ilvl="7" w:tplc="E30A8A4E">
      <w:numFmt w:val="bullet"/>
      <w:lvlText w:val="•"/>
      <w:lvlJc w:val="left"/>
      <w:pPr>
        <w:ind w:left="15613" w:hanging="369"/>
      </w:pPr>
      <w:rPr>
        <w:rFonts w:hint="default"/>
        <w:lang w:val="en-US" w:eastAsia="zh-TW" w:bidi="ar-SA"/>
      </w:rPr>
    </w:lvl>
    <w:lvl w:ilvl="8" w:tplc="5BFA07B6">
      <w:numFmt w:val="bullet"/>
      <w:lvlText w:val="•"/>
      <w:lvlJc w:val="left"/>
      <w:pPr>
        <w:ind w:left="17638" w:hanging="369"/>
      </w:pPr>
      <w:rPr>
        <w:rFonts w:hint="default"/>
        <w:lang w:val="en-US" w:eastAsia="zh-TW" w:bidi="ar-SA"/>
      </w:rPr>
    </w:lvl>
  </w:abstractNum>
  <w:abstractNum w:abstractNumId="1" w15:restartNumberingAfterBreak="0">
    <w:nsid w:val="34BF4B44"/>
    <w:multiLevelType w:val="hybridMultilevel"/>
    <w:tmpl w:val="BD26ECB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5D21721B"/>
    <w:multiLevelType w:val="hybridMultilevel"/>
    <w:tmpl w:val="7730DF0C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80A"/>
    <w:rsid w:val="000072BF"/>
    <w:rsid w:val="0001521D"/>
    <w:rsid w:val="00037A4E"/>
    <w:rsid w:val="00047727"/>
    <w:rsid w:val="00050A03"/>
    <w:rsid w:val="00054A1F"/>
    <w:rsid w:val="0009611A"/>
    <w:rsid w:val="000A584D"/>
    <w:rsid w:val="000C1A36"/>
    <w:rsid w:val="000D6ED8"/>
    <w:rsid w:val="00145940"/>
    <w:rsid w:val="00157867"/>
    <w:rsid w:val="00165D5D"/>
    <w:rsid w:val="00173E72"/>
    <w:rsid w:val="001779D7"/>
    <w:rsid w:val="0019256A"/>
    <w:rsid w:val="001928B3"/>
    <w:rsid w:val="00193C52"/>
    <w:rsid w:val="001F0800"/>
    <w:rsid w:val="0024326F"/>
    <w:rsid w:val="002709EA"/>
    <w:rsid w:val="00274CBD"/>
    <w:rsid w:val="00276B76"/>
    <w:rsid w:val="002A6023"/>
    <w:rsid w:val="002A6E12"/>
    <w:rsid w:val="002B5F7F"/>
    <w:rsid w:val="002B72C5"/>
    <w:rsid w:val="002C4EB4"/>
    <w:rsid w:val="002D0448"/>
    <w:rsid w:val="002E37A0"/>
    <w:rsid w:val="002E4F68"/>
    <w:rsid w:val="00305C54"/>
    <w:rsid w:val="00313AFB"/>
    <w:rsid w:val="00314B80"/>
    <w:rsid w:val="00316783"/>
    <w:rsid w:val="00322FFF"/>
    <w:rsid w:val="00327E15"/>
    <w:rsid w:val="00380F92"/>
    <w:rsid w:val="003B07E2"/>
    <w:rsid w:val="003D120B"/>
    <w:rsid w:val="00417C13"/>
    <w:rsid w:val="00431C02"/>
    <w:rsid w:val="00437365"/>
    <w:rsid w:val="00452213"/>
    <w:rsid w:val="0048455B"/>
    <w:rsid w:val="004B2EBE"/>
    <w:rsid w:val="004E0F58"/>
    <w:rsid w:val="004F3ED3"/>
    <w:rsid w:val="0050534A"/>
    <w:rsid w:val="00505EC7"/>
    <w:rsid w:val="005120A1"/>
    <w:rsid w:val="00520CBB"/>
    <w:rsid w:val="0052176A"/>
    <w:rsid w:val="00566C75"/>
    <w:rsid w:val="00567C1D"/>
    <w:rsid w:val="005A3FFD"/>
    <w:rsid w:val="005B0FF0"/>
    <w:rsid w:val="005C6EBC"/>
    <w:rsid w:val="005C7FFE"/>
    <w:rsid w:val="005F234B"/>
    <w:rsid w:val="0060404B"/>
    <w:rsid w:val="006057AB"/>
    <w:rsid w:val="00605C96"/>
    <w:rsid w:val="006327C5"/>
    <w:rsid w:val="00650E91"/>
    <w:rsid w:val="006701C1"/>
    <w:rsid w:val="006709E2"/>
    <w:rsid w:val="006D0BA5"/>
    <w:rsid w:val="006D31AD"/>
    <w:rsid w:val="006F765A"/>
    <w:rsid w:val="00776F44"/>
    <w:rsid w:val="007A7E38"/>
    <w:rsid w:val="007E1621"/>
    <w:rsid w:val="0081082B"/>
    <w:rsid w:val="00816272"/>
    <w:rsid w:val="008375B2"/>
    <w:rsid w:val="00843BB2"/>
    <w:rsid w:val="00863258"/>
    <w:rsid w:val="00872FB2"/>
    <w:rsid w:val="0087717F"/>
    <w:rsid w:val="00890A02"/>
    <w:rsid w:val="0089237A"/>
    <w:rsid w:val="00892563"/>
    <w:rsid w:val="00893FB0"/>
    <w:rsid w:val="00896454"/>
    <w:rsid w:val="008A23BA"/>
    <w:rsid w:val="008B6A96"/>
    <w:rsid w:val="008C40F1"/>
    <w:rsid w:val="008F6AD1"/>
    <w:rsid w:val="00906D9F"/>
    <w:rsid w:val="00912589"/>
    <w:rsid w:val="00930CD1"/>
    <w:rsid w:val="0094108D"/>
    <w:rsid w:val="009517E6"/>
    <w:rsid w:val="009A580A"/>
    <w:rsid w:val="009C399B"/>
    <w:rsid w:val="009E5D42"/>
    <w:rsid w:val="00A21F0D"/>
    <w:rsid w:val="00A32856"/>
    <w:rsid w:val="00A36B4F"/>
    <w:rsid w:val="00A51685"/>
    <w:rsid w:val="00A962A3"/>
    <w:rsid w:val="00AB175D"/>
    <w:rsid w:val="00AD091E"/>
    <w:rsid w:val="00AD5DDC"/>
    <w:rsid w:val="00AF0E2E"/>
    <w:rsid w:val="00B151A7"/>
    <w:rsid w:val="00B21F4B"/>
    <w:rsid w:val="00B22CA8"/>
    <w:rsid w:val="00B44BB4"/>
    <w:rsid w:val="00B47431"/>
    <w:rsid w:val="00B5624C"/>
    <w:rsid w:val="00B9519D"/>
    <w:rsid w:val="00BB1FDB"/>
    <w:rsid w:val="00C20B5F"/>
    <w:rsid w:val="00C625AF"/>
    <w:rsid w:val="00C64D68"/>
    <w:rsid w:val="00C92511"/>
    <w:rsid w:val="00CA686C"/>
    <w:rsid w:val="00CA78F8"/>
    <w:rsid w:val="00CB0192"/>
    <w:rsid w:val="00CB0311"/>
    <w:rsid w:val="00CB5D56"/>
    <w:rsid w:val="00D05158"/>
    <w:rsid w:val="00D34BA3"/>
    <w:rsid w:val="00D41C35"/>
    <w:rsid w:val="00D44CA8"/>
    <w:rsid w:val="00D50E5E"/>
    <w:rsid w:val="00D77289"/>
    <w:rsid w:val="00DB7C5D"/>
    <w:rsid w:val="00DF03D8"/>
    <w:rsid w:val="00E022D4"/>
    <w:rsid w:val="00E31A28"/>
    <w:rsid w:val="00E32FFC"/>
    <w:rsid w:val="00E33ED4"/>
    <w:rsid w:val="00E4227C"/>
    <w:rsid w:val="00E85711"/>
    <w:rsid w:val="00E90540"/>
    <w:rsid w:val="00EA7CEB"/>
    <w:rsid w:val="00EB4BEA"/>
    <w:rsid w:val="00EF41B9"/>
    <w:rsid w:val="00F01CD7"/>
    <w:rsid w:val="00F30FDB"/>
    <w:rsid w:val="00F5247C"/>
    <w:rsid w:val="00F754F7"/>
    <w:rsid w:val="00FC15A6"/>
    <w:rsid w:val="00FE2976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2919"/>
  <w15:docId w15:val="{7FACFE55-7F7D-9443-888F-79FFAB62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9054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566C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66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CB0311"/>
    <w:pPr>
      <w:suppressAutoHyphens/>
      <w:spacing w:line="240" w:lineRule="auto"/>
    </w:pPr>
    <w:rPr>
      <w:rFonts w:ascii="Calibri" w:eastAsia="Calibri" w:hAnsi="Calibri" w:cs="Calibri"/>
      <w:kern w:val="3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cp:lastPrinted>2021-10-12T02:44:00Z</cp:lastPrinted>
  <dcterms:created xsi:type="dcterms:W3CDTF">2021-11-04T06:48:00Z</dcterms:created>
  <dcterms:modified xsi:type="dcterms:W3CDTF">2021-11-15T01:45:00Z</dcterms:modified>
</cp:coreProperties>
</file>